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3" w:rsidRDefault="00AF7CAB">
      <w:pPr>
        <w:pStyle w:val="10"/>
        <w:jc w:val="center"/>
        <w:rPr>
          <w:sz w:val="28"/>
        </w:rPr>
      </w:pPr>
      <w:r>
        <w:rPr>
          <w:sz w:val="28"/>
        </w:rPr>
        <w:t xml:space="preserve">ПРОТОКОЛ </w:t>
      </w:r>
    </w:p>
    <w:p w:rsidR="00002333" w:rsidRDefault="00002333">
      <w:pPr>
        <w:pStyle w:val="af0"/>
        <w:rPr>
          <w:rFonts w:ascii="Times New Roman" w:hAnsi="Times New Roman"/>
          <w:b w:val="0"/>
        </w:rPr>
      </w:pPr>
    </w:p>
    <w:p w:rsidR="00002333" w:rsidRDefault="00AF7CAB">
      <w:pPr>
        <w:ind w:firstLine="540"/>
        <w:jc w:val="both"/>
        <w:rPr>
          <w:sz w:val="28"/>
        </w:rPr>
      </w:pPr>
      <w:r>
        <w:t xml:space="preserve">общего собрания участников общей долевой собственности на земельный участок из земель сельскохозяйственного назначения с кадастровым номером 61:16:0600020:261 категория земель – земли сельскохозяйственного назначения, для  сельскохозяйственного производства, площадью 909100 кв.м., адрес (местоположение) Россия, Ростовская область, </w:t>
      </w:r>
      <w:proofErr w:type="spellStart"/>
      <w:r>
        <w:t>Кашарский</w:t>
      </w:r>
      <w:proofErr w:type="spellEnd"/>
      <w:r>
        <w:t xml:space="preserve"> район, примерно в 2-х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направлению на юг от  ориентира с. Первомайское</w:t>
      </w:r>
      <w:r>
        <w:rPr>
          <w:sz w:val="28"/>
        </w:rPr>
        <w:t>.</w:t>
      </w:r>
    </w:p>
    <w:p w:rsidR="00002333" w:rsidRDefault="00002333">
      <w:pPr>
        <w:pStyle w:val="25"/>
        <w:rPr>
          <w:rFonts w:ascii="Times New Roman" w:hAnsi="Times New Roman"/>
          <w:b w:val="0"/>
        </w:rPr>
      </w:pPr>
    </w:p>
    <w:p w:rsidR="00002333" w:rsidRDefault="00AF7CAB">
      <w:pPr>
        <w:ind w:right="-99"/>
        <w:jc w:val="both"/>
      </w:pPr>
      <w:r>
        <w:t>Общее собрание участников долевой собственности проводится по инициативе собственников земельных долей. О предстоящем собрании было объявлено за 40 дней до его проведения путем размещения объявления в газете «Слава труду» от  02.04.2022г № 14 (11636) .</w:t>
      </w:r>
    </w:p>
    <w:p w:rsidR="00002333" w:rsidRDefault="00AF7CAB">
      <w:pPr>
        <w:ind w:right="-99" w:firstLine="426"/>
        <w:jc w:val="both"/>
      </w:pPr>
      <w:r>
        <w:t xml:space="preserve">Оригинал указанной газеты прилагается. </w:t>
      </w:r>
    </w:p>
    <w:p w:rsidR="00002333" w:rsidRDefault="00AF7CAB">
      <w:pPr>
        <w:ind w:right="-99" w:firstLine="426"/>
        <w:jc w:val="both"/>
      </w:pPr>
      <w:r>
        <w:t xml:space="preserve">В день публикации, извещение о проведении общего собрания было размещено на информационных щитах </w:t>
      </w:r>
      <w:proofErr w:type="gramStart"/>
      <w:r>
        <w:t>в</w:t>
      </w:r>
      <w:proofErr w:type="gramEnd"/>
      <w:r>
        <w:t xml:space="preserve"> с. Первомайское.  </w:t>
      </w:r>
    </w:p>
    <w:p w:rsidR="00002333" w:rsidRDefault="00AF7CAB">
      <w:pPr>
        <w:ind w:right="-99" w:firstLine="426"/>
        <w:jc w:val="both"/>
        <w:rPr>
          <w:u w:val="single"/>
        </w:rPr>
      </w:pPr>
      <w:proofErr w:type="gramStart"/>
      <w:r>
        <w:t xml:space="preserve">Информация о проведении общего собрания собственников земельных долей размещена в сети интернет, на официальном сайте Администрации Первомайского сельского </w:t>
      </w:r>
      <w:proofErr w:type="spellStart"/>
      <w:r>
        <w:t>поселения</w:t>
      </w:r>
      <w:r>
        <w:rPr>
          <w:u w:val="single"/>
        </w:rPr>
        <w:t>pervomaiskoesp.ru</w:t>
      </w:r>
      <w:proofErr w:type="spellEnd"/>
      <w:proofErr w:type="gramEnd"/>
    </w:p>
    <w:p w:rsidR="00002333" w:rsidRDefault="00002333">
      <w:pPr>
        <w:jc w:val="both"/>
        <w:rPr>
          <w:b/>
          <w:u w:val="single"/>
        </w:rPr>
      </w:pPr>
    </w:p>
    <w:p w:rsidR="00002333" w:rsidRDefault="00AF7CAB">
      <w:pPr>
        <w:jc w:val="both"/>
      </w:pPr>
      <w:proofErr w:type="gramStart"/>
      <w:r>
        <w:rPr>
          <w:b/>
          <w:u w:val="single"/>
        </w:rPr>
        <w:t>Место проведения</w:t>
      </w:r>
      <w:r>
        <w:rPr>
          <w:u w:val="single"/>
        </w:rPr>
        <w:t xml:space="preserve"> – </w:t>
      </w:r>
      <w:r>
        <w:t xml:space="preserve">Ростовская область, </w:t>
      </w:r>
      <w:proofErr w:type="spellStart"/>
      <w:r>
        <w:t>Кашарский</w:t>
      </w:r>
      <w:proofErr w:type="spellEnd"/>
      <w:r>
        <w:t xml:space="preserve"> район, с. Первомайское, ул. Мира д.12, здание Администрации</w:t>
      </w:r>
      <w:proofErr w:type="gramEnd"/>
    </w:p>
    <w:p w:rsidR="00002333" w:rsidRDefault="00AF7CAB">
      <w:pPr>
        <w:jc w:val="both"/>
        <w:rPr>
          <w:u w:val="single"/>
        </w:rPr>
      </w:pPr>
      <w:r>
        <w:rPr>
          <w:u w:val="single"/>
        </w:rPr>
        <w:t xml:space="preserve">Дата проведения – 17.05.2022г. </w:t>
      </w:r>
    </w:p>
    <w:p w:rsidR="00002333" w:rsidRDefault="00AF7CAB">
      <w:pPr>
        <w:jc w:val="both"/>
      </w:pPr>
      <w:r>
        <w:rPr>
          <w:u w:val="single"/>
        </w:rPr>
        <w:t>Начало регистрации участников собрания</w:t>
      </w:r>
      <w:r>
        <w:t xml:space="preserve"> – 08-20 часов.</w:t>
      </w:r>
    </w:p>
    <w:p w:rsidR="00002333" w:rsidRDefault="00AF7CAB">
      <w:pPr>
        <w:jc w:val="both"/>
      </w:pPr>
      <w:r>
        <w:rPr>
          <w:u w:val="single"/>
        </w:rPr>
        <w:t>Окончание регистрации участников собрания</w:t>
      </w:r>
      <w:r>
        <w:t xml:space="preserve"> – 08-50 часов.</w:t>
      </w:r>
    </w:p>
    <w:p w:rsidR="00002333" w:rsidRDefault="00AF7CAB">
      <w:pPr>
        <w:jc w:val="both"/>
      </w:pPr>
      <w:r>
        <w:rPr>
          <w:u w:val="single"/>
        </w:rPr>
        <w:t>Начало общего собрания</w:t>
      </w:r>
      <w:r>
        <w:t xml:space="preserve"> – 09-00 часов.</w:t>
      </w:r>
    </w:p>
    <w:p w:rsidR="00002333" w:rsidRDefault="00AF7CAB">
      <w:pPr>
        <w:jc w:val="both"/>
      </w:pPr>
      <w:r>
        <w:rPr>
          <w:u w:val="single"/>
        </w:rPr>
        <w:t>Окончание общего собрания</w:t>
      </w:r>
      <w:r>
        <w:t xml:space="preserve"> –09 часов 15 мин.</w:t>
      </w:r>
    </w:p>
    <w:p w:rsidR="00002333" w:rsidRDefault="00AF7CAB">
      <w:pPr>
        <w:jc w:val="both"/>
      </w:pPr>
      <w:r>
        <w:rPr>
          <w:u w:val="single"/>
        </w:rPr>
        <w:t>Сообщение о проведении собрания опубликовано</w:t>
      </w:r>
      <w:r>
        <w:t xml:space="preserve"> – в газете «Слава Труду» от 02.04.2022г № 14 (11636) г.</w:t>
      </w:r>
    </w:p>
    <w:p w:rsidR="00002333" w:rsidRDefault="00AF7CAB">
      <w:pPr>
        <w:jc w:val="both"/>
      </w:pPr>
      <w:r>
        <w:rPr>
          <w:u w:val="single"/>
        </w:rPr>
        <w:t>Инициаторы проведения общего собрания</w:t>
      </w:r>
      <w:r>
        <w:t xml:space="preserve"> – участник долевой собственности: </w:t>
      </w:r>
    </w:p>
    <w:p w:rsidR="00002333" w:rsidRDefault="00AF7CAB">
      <w:pPr>
        <w:jc w:val="both"/>
      </w:pPr>
      <w:r>
        <w:t>Саенко Сергей Алексеевич</w:t>
      </w:r>
    </w:p>
    <w:p w:rsidR="00002333" w:rsidRDefault="00AF7CAB">
      <w:pPr>
        <w:jc w:val="both"/>
      </w:pPr>
      <w:r>
        <w:rPr>
          <w:u w:val="single"/>
        </w:rPr>
        <w:t xml:space="preserve">Организатор общего собрания </w:t>
      </w:r>
      <w:r>
        <w:t>– Администрация Первомайского сельского поселения.</w:t>
      </w:r>
    </w:p>
    <w:p w:rsidR="00002333" w:rsidRDefault="00002333">
      <w:pPr>
        <w:jc w:val="both"/>
        <w:rPr>
          <w:u w:val="single"/>
        </w:rPr>
      </w:pPr>
    </w:p>
    <w:p w:rsidR="00002333" w:rsidRDefault="00AF7CAB">
      <w:pPr>
        <w:jc w:val="both"/>
        <w:rPr>
          <w:u w:val="single"/>
        </w:rPr>
      </w:pPr>
      <w:r>
        <w:t>Количество собственников земельных долей</w:t>
      </w:r>
      <w:r>
        <w:rPr>
          <w:u w:val="single"/>
        </w:rPr>
        <w:t>– 7 человек.</w:t>
      </w:r>
    </w:p>
    <w:p w:rsidR="00002333" w:rsidRDefault="00AF7CAB">
      <w:pPr>
        <w:jc w:val="both"/>
        <w:rPr>
          <w:u w:val="single"/>
        </w:rPr>
      </w:pPr>
      <w:r>
        <w:rPr>
          <w:u w:val="single"/>
        </w:rPr>
        <w:t xml:space="preserve">Всего долей в долевой собственности </w:t>
      </w:r>
      <w:r>
        <w:t xml:space="preserve">– </w:t>
      </w:r>
      <w:r>
        <w:rPr>
          <w:u w:val="single"/>
        </w:rPr>
        <w:t>7</w:t>
      </w:r>
      <w:r>
        <w:t xml:space="preserve"> долей.</w:t>
      </w:r>
    </w:p>
    <w:p w:rsidR="00002333" w:rsidRDefault="00AF7CAB">
      <w:pPr>
        <w:jc w:val="both"/>
      </w:pPr>
      <w:r>
        <w:rPr>
          <w:u w:val="single"/>
        </w:rPr>
        <w:t>Присутствовало на собрании участников долевой собственности 2собственника, из них: лично</w:t>
      </w:r>
      <w:r>
        <w:t xml:space="preserve"> –  </w:t>
      </w:r>
      <w:r>
        <w:rPr>
          <w:u w:val="single"/>
        </w:rPr>
        <w:t>1</w:t>
      </w:r>
      <w:r>
        <w:t xml:space="preserve">собственник, по доверенности - </w:t>
      </w:r>
      <w:r>
        <w:rPr>
          <w:u w:val="single"/>
        </w:rPr>
        <w:t>1</w:t>
      </w:r>
      <w:r>
        <w:t>собственник.</w:t>
      </w:r>
    </w:p>
    <w:p w:rsidR="00002333" w:rsidRDefault="00AF7CAB">
      <w:pPr>
        <w:jc w:val="both"/>
      </w:pPr>
      <w:proofErr w:type="gramStart"/>
      <w:r>
        <w:rPr>
          <w:u w:val="single"/>
        </w:rPr>
        <w:t>Всего участвовало с правом голоса</w:t>
      </w:r>
      <w:r>
        <w:t xml:space="preserve"> – </w:t>
      </w:r>
      <w:r>
        <w:rPr>
          <w:u w:val="single"/>
        </w:rPr>
        <w:t>2</w:t>
      </w:r>
      <w:r>
        <w:t xml:space="preserve">собственника, </w:t>
      </w:r>
      <w:r>
        <w:rPr>
          <w:u w:val="single"/>
        </w:rPr>
        <w:t>владеющих</w:t>
      </w:r>
      <w:r>
        <w:t xml:space="preserve"> – </w:t>
      </w:r>
      <w:r>
        <w:rPr>
          <w:u w:val="single"/>
        </w:rPr>
        <w:t>2</w:t>
      </w:r>
      <w:r>
        <w:t xml:space="preserve"> долями, что в силу ст.14.1 Федерального закона «Об обороте земель сельскохозяйственного назначения» от 24.07.2002г № 101-ФЗ (с изменениями и дополнениями) составляет:</w:t>
      </w:r>
      <w:r w:rsidR="001529F9">
        <w:t xml:space="preserve"> </w:t>
      </w:r>
      <w:r>
        <w:rPr>
          <w:u w:val="single"/>
        </w:rPr>
        <w:t>28,6</w:t>
      </w:r>
      <w:r>
        <w:t xml:space="preserve"> процентов от общего количества собственников, </w:t>
      </w:r>
      <w:r>
        <w:rPr>
          <w:u w:val="single"/>
        </w:rPr>
        <w:t>28,6</w:t>
      </w:r>
      <w:r>
        <w:t>% долей от общего количества долей в общей собственности,</w:t>
      </w:r>
      <w:r w:rsidR="001529F9">
        <w:t xml:space="preserve"> </w:t>
      </w:r>
      <w:r>
        <w:t>о чем свидетельствует регистрационный лист (приложение № 1 к Протоколу собрания «Список собственников земельных долей, присутствующих</w:t>
      </w:r>
      <w:proofErr w:type="gramEnd"/>
      <w:r>
        <w:t xml:space="preserve"> 17</w:t>
      </w:r>
      <w:r w:rsidR="001529F9">
        <w:t xml:space="preserve"> </w:t>
      </w:r>
      <w:r>
        <w:t xml:space="preserve">мая 2022 г. на общем собрании участников общей долевой собственности на земельный участок сельскохозяйственного назначения с кадастровым номером 61:16:0600020:261 для  сельскохозяйственного производства, площадью 909100 кв.м., адрес (местоположение) Россия, Ростовская область, </w:t>
      </w:r>
      <w:proofErr w:type="spellStart"/>
      <w:r>
        <w:t>Кашарский</w:t>
      </w:r>
      <w:proofErr w:type="spellEnd"/>
      <w:r>
        <w:t xml:space="preserve"> район, примерно в 2-х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направлению на юг от  ориентира с. Первомайское</w:t>
      </w:r>
      <w:r>
        <w:rPr>
          <w:sz w:val="28"/>
        </w:rPr>
        <w:t xml:space="preserve">. </w:t>
      </w:r>
      <w:r>
        <w:t>Кворум  отсутствует.</w:t>
      </w:r>
    </w:p>
    <w:p w:rsidR="00002333" w:rsidRDefault="00AF7CAB">
      <w:pPr>
        <w:jc w:val="both"/>
      </w:pPr>
      <w:r>
        <w:t>В соответствии со ст. 14.1Федерального закона «Об обороте земель сельскохозяйственного назначения» от 24.07.2002г № 101-ФЗ (с изменениями и дополнениями) общее собрание участников общей долевой собственности на  земельном участке с кадастровым номером  61:16:0600020:261  не правомочно принимать решения по всем вопросам повестки дня.</w:t>
      </w:r>
    </w:p>
    <w:p w:rsidR="00002333" w:rsidRDefault="00002333">
      <w:pPr>
        <w:jc w:val="both"/>
      </w:pPr>
    </w:p>
    <w:p w:rsidR="00002333" w:rsidRDefault="00AF7CAB">
      <w:pPr>
        <w:pStyle w:val="37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 xml:space="preserve">Регистрация участников общего собрания </w:t>
      </w:r>
      <w:proofErr w:type="spellStart"/>
      <w:r>
        <w:rPr>
          <w:rFonts w:ascii="Times New Roman" w:hAnsi="Times New Roman"/>
          <w:sz w:val="24"/>
        </w:rPr>
        <w:t>осуществлена</w:t>
      </w:r>
      <w:proofErr w:type="gramStart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none"/>
        </w:rPr>
        <w:t>Г</w:t>
      </w:r>
      <w:proofErr w:type="gramEnd"/>
      <w:r>
        <w:rPr>
          <w:rFonts w:ascii="Times New Roman" w:hAnsi="Times New Roman"/>
          <w:sz w:val="24"/>
          <w:u w:val="none"/>
        </w:rPr>
        <w:t>лавой</w:t>
      </w:r>
      <w:proofErr w:type="spellEnd"/>
      <w:r>
        <w:rPr>
          <w:rFonts w:ascii="Times New Roman" w:hAnsi="Times New Roman"/>
          <w:sz w:val="24"/>
          <w:u w:val="none"/>
        </w:rPr>
        <w:t xml:space="preserve"> Администрации Первомайского сельского поселения  Романченко И.А., с участием </w:t>
      </w:r>
      <w:r>
        <w:rPr>
          <w:rFonts w:ascii="Times New Roman" w:hAnsi="Times New Roman"/>
          <w:sz w:val="24"/>
          <w:highlight w:val="white"/>
          <w:u w:val="none"/>
        </w:rPr>
        <w:t>работников Администрации.</w:t>
      </w:r>
    </w:p>
    <w:p w:rsidR="00002333" w:rsidRDefault="00002333">
      <w:pPr>
        <w:jc w:val="both"/>
        <w:rPr>
          <w:u w:val="single"/>
        </w:rPr>
      </w:pPr>
    </w:p>
    <w:p w:rsidR="00002333" w:rsidRDefault="00AF7CAB">
      <w:pPr>
        <w:jc w:val="both"/>
      </w:pPr>
      <w:r>
        <w:rPr>
          <w:u w:val="single"/>
        </w:rPr>
        <w:t>Основания для регистрации собственников как участников общего собрания – наличие</w:t>
      </w:r>
      <w:r>
        <w:t>:</w:t>
      </w:r>
    </w:p>
    <w:p w:rsidR="00002333" w:rsidRDefault="00AF7CAB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>Документов, удостоверяющих личность.</w:t>
      </w:r>
    </w:p>
    <w:p w:rsidR="00002333" w:rsidRDefault="00AF7CAB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proofErr w:type="spellStart"/>
      <w:r>
        <w:lastRenderedPageBreak/>
        <w:t>Правоудостоверяющих</w:t>
      </w:r>
      <w:proofErr w:type="spellEnd"/>
      <w:r>
        <w:t xml:space="preserve"> документов на земельную долю (долю в праве общей долевой собственности) на основании ст. 18 ФЗ «Об обороте земель сельскохозяйственного назначения» - Свидетельств о государственной регистрации права, Выписки из ЕГРН</w:t>
      </w:r>
      <w:r>
        <w:rPr>
          <w:highlight w:val="white"/>
        </w:rPr>
        <w:t>.</w:t>
      </w:r>
    </w:p>
    <w:p w:rsidR="00002333" w:rsidRDefault="00AF7CAB">
      <w:pPr>
        <w:pStyle w:val="37"/>
        <w:tabs>
          <w:tab w:val="left" w:pos="360"/>
        </w:tabs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3. Правоустанавливающих документов - документов, подтверждающих передачу собственником доли его полномочий на участие от его имени в проведении общего собрания и голосовании по вопросам повестки дня (надлежащим образом оформленная Доверенность).</w:t>
      </w:r>
    </w:p>
    <w:p w:rsidR="00002333" w:rsidRDefault="00002333">
      <w:pPr>
        <w:pStyle w:val="37"/>
        <w:tabs>
          <w:tab w:val="left" w:pos="360"/>
        </w:tabs>
        <w:rPr>
          <w:rFonts w:ascii="Times New Roman" w:hAnsi="Times New Roman"/>
          <w:sz w:val="24"/>
        </w:rPr>
      </w:pPr>
    </w:p>
    <w:p w:rsidR="00002333" w:rsidRDefault="00AF7CAB">
      <w:pPr>
        <w:jc w:val="both"/>
      </w:pPr>
      <w:r>
        <w:t xml:space="preserve">Желающие могут получить заверенную копию настоящего протокола в Администрации Первомайского сельского поселения. Всем спасибо за участие! </w:t>
      </w:r>
    </w:p>
    <w:p w:rsidR="00002333" w:rsidRDefault="00002333">
      <w:pPr>
        <w:pStyle w:val="37"/>
        <w:ind w:firstLine="360"/>
        <w:rPr>
          <w:rFonts w:ascii="Times New Roman" w:hAnsi="Times New Roman"/>
          <w:sz w:val="24"/>
          <w:u w:val="none"/>
        </w:rPr>
      </w:pPr>
    </w:p>
    <w:p w:rsidR="00002333" w:rsidRDefault="00AF7CAB">
      <w:pPr>
        <w:pStyle w:val="37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4. При подготовке и проведении общего собрания использованы следующие документы:</w:t>
      </w:r>
    </w:p>
    <w:p w:rsidR="00002333" w:rsidRDefault="00002333">
      <w:pPr>
        <w:pStyle w:val="37"/>
        <w:rPr>
          <w:rFonts w:ascii="Times New Roman" w:hAnsi="Times New Roman"/>
          <w:sz w:val="24"/>
          <w:u w:val="none"/>
        </w:rPr>
      </w:pPr>
    </w:p>
    <w:p w:rsidR="001529F9" w:rsidRDefault="00AF7CAB" w:rsidP="001529F9">
      <w:pPr>
        <w:jc w:val="both"/>
      </w:pPr>
      <w:r>
        <w:t xml:space="preserve">1). Сообщение о проведении собрания в газете «Слава Труду» </w:t>
      </w:r>
      <w:r w:rsidR="001529F9">
        <w:t>от 02.04.2022г № 14 (11636)</w:t>
      </w:r>
    </w:p>
    <w:p w:rsidR="00002333" w:rsidRDefault="00AF7CAB">
      <w:pPr>
        <w:jc w:val="both"/>
      </w:pPr>
      <w:r>
        <w:t xml:space="preserve">2). </w:t>
      </w:r>
      <w:proofErr w:type="gramStart"/>
      <w:r>
        <w:t>Приложении к Протоколу общего собрания «Список собственников земельных долей, присутствующих 17 мая  2022 г. на общем собрании участников общей долевой собственности на земельный участок сельскохозяйственного назначения с кадастровым номером 61:16:0600020:261 , расположенного по адресу:</w:t>
      </w:r>
      <w:proofErr w:type="gramEnd"/>
      <w:r>
        <w:t xml:space="preserve"> Россия, Ростовская область, </w:t>
      </w:r>
      <w:proofErr w:type="spellStart"/>
      <w:r>
        <w:t>Кашарский</w:t>
      </w:r>
      <w:proofErr w:type="spellEnd"/>
      <w:r>
        <w:t xml:space="preserve"> район,  примерно в 2-х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направлению на юг от  ориентира с. Первомайское</w:t>
      </w:r>
    </w:p>
    <w:p w:rsidR="00002333" w:rsidRDefault="00AF7CAB">
      <w:pPr>
        <w:jc w:val="both"/>
      </w:pPr>
      <w:r>
        <w:t>3). Выписка из ЕГРН</w:t>
      </w:r>
      <w:r w:rsidR="001529F9">
        <w:t xml:space="preserve"> </w:t>
      </w:r>
      <w:r>
        <w:t xml:space="preserve">на земельный участок с кадастровым номером 61:16:0600020:261 </w:t>
      </w:r>
    </w:p>
    <w:p w:rsidR="00002333" w:rsidRDefault="00002333">
      <w:pPr>
        <w:ind w:firstLine="426"/>
        <w:jc w:val="both"/>
      </w:pPr>
    </w:p>
    <w:p w:rsidR="00002333" w:rsidRDefault="00002333">
      <w:pPr>
        <w:pStyle w:val="37"/>
        <w:rPr>
          <w:rFonts w:ascii="Times New Roman" w:hAnsi="Times New Roman"/>
          <w:color w:val="FF6600"/>
          <w:sz w:val="24"/>
          <w:u w:val="none"/>
        </w:rPr>
      </w:pPr>
    </w:p>
    <w:p w:rsidR="00002333" w:rsidRDefault="00AF7CAB">
      <w:pPr>
        <w:jc w:val="both"/>
      </w:pPr>
      <w:r>
        <w:t xml:space="preserve">Глава Администрации </w:t>
      </w:r>
      <w:proofErr w:type="gramStart"/>
      <w:r>
        <w:t>Первомайского</w:t>
      </w:r>
      <w:proofErr w:type="gramEnd"/>
      <w:r>
        <w:t xml:space="preserve"> </w:t>
      </w:r>
    </w:p>
    <w:p w:rsidR="00002333" w:rsidRDefault="00AF7CAB">
      <w:pPr>
        <w:pStyle w:val="37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сельского поселения</w:t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  <w:t>Романченко И.А.</w:t>
      </w:r>
    </w:p>
    <w:p w:rsidR="00002333" w:rsidRDefault="00002333">
      <w:pPr>
        <w:pStyle w:val="37"/>
        <w:rPr>
          <w:rFonts w:ascii="Times New Roman" w:hAnsi="Times New Roman"/>
          <w:sz w:val="24"/>
          <w:u w:val="none"/>
        </w:rPr>
      </w:pPr>
    </w:p>
    <w:p w:rsidR="00002333" w:rsidRDefault="00AF7CAB">
      <w:pPr>
        <w:pStyle w:val="37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  <w:r>
        <w:rPr>
          <w:rFonts w:ascii="Times New Roman" w:hAnsi="Times New Roman"/>
          <w:b/>
          <w:sz w:val="24"/>
          <w:u w:val="none"/>
        </w:rPr>
        <w:tab/>
      </w:r>
    </w:p>
    <w:p w:rsidR="00002333" w:rsidRDefault="00AF7CAB">
      <w:pPr>
        <w:pStyle w:val="37"/>
        <w:rPr>
          <w:b/>
        </w:rPr>
      </w:pP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  <w:rPr>
          <w:b/>
        </w:rPr>
      </w:pPr>
    </w:p>
    <w:p w:rsidR="00002333" w:rsidRDefault="00002333">
      <w:pPr>
        <w:jc w:val="both"/>
      </w:pPr>
    </w:p>
    <w:p w:rsidR="00002333" w:rsidRDefault="00002333">
      <w:pPr>
        <w:jc w:val="both"/>
        <w:rPr>
          <w:rFonts w:ascii="Arial" w:hAnsi="Arial"/>
        </w:rPr>
      </w:pPr>
    </w:p>
    <w:sectPr w:rsidR="00002333" w:rsidSect="00002333">
      <w:headerReference w:type="default" r:id="rId7"/>
      <w:type w:val="nextColumn"/>
      <w:pgSz w:w="11907" w:h="16840"/>
      <w:pgMar w:top="567" w:right="680" w:bottom="567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33" w:rsidRDefault="00002333" w:rsidP="00002333">
      <w:r>
        <w:separator/>
      </w:r>
    </w:p>
  </w:endnote>
  <w:endnote w:type="continuationSeparator" w:id="1">
    <w:p w:rsidR="00002333" w:rsidRDefault="00002333" w:rsidP="0000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33" w:rsidRDefault="00002333" w:rsidP="00002333">
      <w:r>
        <w:separator/>
      </w:r>
    </w:p>
  </w:footnote>
  <w:footnote w:type="continuationSeparator" w:id="1">
    <w:p w:rsidR="00002333" w:rsidRDefault="00002333" w:rsidP="0000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3" w:rsidRDefault="0027360D">
    <w:pPr>
      <w:framePr w:wrap="around" w:vAnchor="text" w:hAnchor="margin" w:xAlign="center" w:y="1"/>
    </w:pPr>
    <w:r>
      <w:rPr>
        <w:rStyle w:val="af2"/>
      </w:rPr>
      <w:fldChar w:fldCharType="begin"/>
    </w:r>
    <w:r w:rsidR="00AF7CAB"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1529F9">
      <w:rPr>
        <w:rStyle w:val="af2"/>
        <w:noProof/>
      </w:rPr>
      <w:t>2</w:t>
    </w:r>
    <w:r>
      <w:rPr>
        <w:rStyle w:val="af2"/>
      </w:rPr>
      <w:fldChar w:fldCharType="end"/>
    </w:r>
  </w:p>
  <w:p w:rsidR="00002333" w:rsidRDefault="000023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777"/>
    <w:multiLevelType w:val="multilevel"/>
    <w:tmpl w:val="B1744B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333"/>
    <w:rsid w:val="00002333"/>
    <w:rsid w:val="001529F9"/>
    <w:rsid w:val="0027360D"/>
    <w:rsid w:val="00A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23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02333"/>
    <w:pPr>
      <w:keepNext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0233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023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023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0233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2333"/>
    <w:rPr>
      <w:sz w:val="24"/>
    </w:rPr>
  </w:style>
  <w:style w:type="paragraph" w:styleId="a3">
    <w:name w:val="Body Text Indent"/>
    <w:basedOn w:val="a"/>
    <w:link w:val="a4"/>
    <w:rsid w:val="00002333"/>
    <w:pPr>
      <w:ind w:firstLine="54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1"/>
    <w:link w:val="a3"/>
    <w:rsid w:val="00002333"/>
    <w:rPr>
      <w:rFonts w:ascii="Arial" w:hAnsi="Arial"/>
      <w:sz w:val="22"/>
    </w:rPr>
  </w:style>
  <w:style w:type="paragraph" w:styleId="21">
    <w:name w:val="Body Text Indent 2"/>
    <w:basedOn w:val="a"/>
    <w:link w:val="22"/>
    <w:rsid w:val="00002333"/>
    <w:pPr>
      <w:tabs>
        <w:tab w:val="left" w:pos="1440"/>
      </w:tabs>
      <w:ind w:firstLine="360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1"/>
    <w:link w:val="21"/>
    <w:rsid w:val="00002333"/>
    <w:rPr>
      <w:rFonts w:ascii="Arial" w:hAnsi="Arial"/>
      <w:sz w:val="22"/>
    </w:rPr>
  </w:style>
  <w:style w:type="paragraph" w:customStyle="1" w:styleId="12">
    <w:name w:val="Основной шрифт абзаца1"/>
    <w:link w:val="23"/>
    <w:rsid w:val="00002333"/>
  </w:style>
  <w:style w:type="paragraph" w:styleId="23">
    <w:name w:val="toc 2"/>
    <w:next w:val="a"/>
    <w:link w:val="24"/>
    <w:uiPriority w:val="39"/>
    <w:rsid w:val="00002333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0233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023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23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023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023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023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02333"/>
    <w:rPr>
      <w:rFonts w:ascii="XO Thames" w:hAnsi="XO Thames"/>
      <w:sz w:val="28"/>
    </w:rPr>
  </w:style>
  <w:style w:type="paragraph" w:styleId="31">
    <w:name w:val="Body Text Indent 3"/>
    <w:basedOn w:val="a"/>
    <w:link w:val="32"/>
    <w:rsid w:val="00002333"/>
    <w:pPr>
      <w:ind w:firstLine="360"/>
      <w:jc w:val="both"/>
    </w:pPr>
  </w:style>
  <w:style w:type="character" w:customStyle="1" w:styleId="32">
    <w:name w:val="Основной текст с отступом 3 Знак"/>
    <w:basedOn w:val="1"/>
    <w:link w:val="31"/>
    <w:rsid w:val="00002333"/>
  </w:style>
  <w:style w:type="character" w:customStyle="1" w:styleId="30">
    <w:name w:val="Заголовок 3 Знак"/>
    <w:link w:val="3"/>
    <w:rsid w:val="00002333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002333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1"/>
    <w:link w:val="a5"/>
    <w:rsid w:val="00002333"/>
    <w:rPr>
      <w:rFonts w:ascii="Arial" w:hAnsi="Arial"/>
    </w:rPr>
  </w:style>
  <w:style w:type="paragraph" w:customStyle="1" w:styleId="33">
    <w:name w:val="Основной текст 3 Знак"/>
    <w:link w:val="34"/>
    <w:rsid w:val="00002333"/>
    <w:rPr>
      <w:rFonts w:ascii="Arial" w:hAnsi="Arial"/>
      <w:sz w:val="22"/>
      <w:u w:val="single"/>
    </w:rPr>
  </w:style>
  <w:style w:type="character" w:customStyle="1" w:styleId="34">
    <w:name w:val="Основной текст 3 Знак"/>
    <w:link w:val="33"/>
    <w:rsid w:val="00002333"/>
    <w:rPr>
      <w:rFonts w:ascii="Arial" w:hAnsi="Arial"/>
      <w:sz w:val="22"/>
      <w:u w:val="single"/>
    </w:rPr>
  </w:style>
  <w:style w:type="paragraph" w:customStyle="1" w:styleId="ConsPlusNormal">
    <w:name w:val="ConsPlusNormal"/>
    <w:link w:val="ConsPlusNormal0"/>
    <w:rsid w:val="0000233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02333"/>
    <w:rPr>
      <w:rFonts w:ascii="Arial" w:hAnsi="Arial"/>
    </w:rPr>
  </w:style>
  <w:style w:type="paragraph" w:styleId="35">
    <w:name w:val="toc 3"/>
    <w:next w:val="a"/>
    <w:link w:val="36"/>
    <w:uiPriority w:val="39"/>
    <w:rsid w:val="00002333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00233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0233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02333"/>
    <w:rPr>
      <w:b/>
      <w:sz w:val="32"/>
    </w:rPr>
  </w:style>
  <w:style w:type="paragraph" w:customStyle="1" w:styleId="13">
    <w:name w:val="Гиперссылка1"/>
    <w:link w:val="a7"/>
    <w:rsid w:val="00002333"/>
    <w:rPr>
      <w:color w:val="0000FF"/>
      <w:u w:val="single"/>
    </w:rPr>
  </w:style>
  <w:style w:type="character" w:styleId="a7">
    <w:name w:val="Hyperlink"/>
    <w:link w:val="13"/>
    <w:rsid w:val="00002333"/>
    <w:rPr>
      <w:color w:val="0000FF"/>
      <w:u w:val="single"/>
    </w:rPr>
  </w:style>
  <w:style w:type="paragraph" w:customStyle="1" w:styleId="Footnote">
    <w:name w:val="Footnote"/>
    <w:link w:val="Footnote0"/>
    <w:rsid w:val="0000233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0233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0233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023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0233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023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023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02333"/>
    <w:rPr>
      <w:rFonts w:ascii="XO Thames" w:hAnsi="XO Thames"/>
      <w:sz w:val="28"/>
    </w:rPr>
  </w:style>
  <w:style w:type="paragraph" w:styleId="a8">
    <w:name w:val="Balloon Text"/>
    <w:basedOn w:val="a"/>
    <w:link w:val="a9"/>
    <w:rsid w:val="00002333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002333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0023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02333"/>
    <w:rPr>
      <w:rFonts w:ascii="XO Thames" w:hAnsi="XO Thames"/>
      <w:sz w:val="28"/>
    </w:rPr>
  </w:style>
  <w:style w:type="paragraph" w:styleId="25">
    <w:name w:val="Body Text 2"/>
    <w:basedOn w:val="a"/>
    <w:link w:val="26"/>
    <w:rsid w:val="00002333"/>
    <w:pPr>
      <w:jc w:val="center"/>
    </w:pPr>
    <w:rPr>
      <w:rFonts w:ascii="Arial" w:hAnsi="Arial"/>
      <w:b/>
    </w:rPr>
  </w:style>
  <w:style w:type="character" w:customStyle="1" w:styleId="26">
    <w:name w:val="Основной текст 2 Знак"/>
    <w:basedOn w:val="1"/>
    <w:link w:val="25"/>
    <w:rsid w:val="00002333"/>
    <w:rPr>
      <w:rFonts w:ascii="Arial" w:hAnsi="Arial"/>
      <w:b/>
    </w:rPr>
  </w:style>
  <w:style w:type="paragraph" w:customStyle="1" w:styleId="apple-converted-space">
    <w:name w:val="apple-converted-space"/>
    <w:link w:val="apple-converted-space0"/>
    <w:rsid w:val="00002333"/>
  </w:style>
  <w:style w:type="character" w:customStyle="1" w:styleId="apple-converted-space0">
    <w:name w:val="apple-converted-space"/>
    <w:link w:val="apple-converted-space"/>
    <w:rsid w:val="00002333"/>
  </w:style>
  <w:style w:type="paragraph" w:styleId="51">
    <w:name w:val="toc 5"/>
    <w:next w:val="a"/>
    <w:link w:val="52"/>
    <w:uiPriority w:val="39"/>
    <w:rsid w:val="000023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2333"/>
    <w:rPr>
      <w:rFonts w:ascii="XO Thames" w:hAnsi="XO Thames"/>
      <w:sz w:val="28"/>
    </w:rPr>
  </w:style>
  <w:style w:type="paragraph" w:styleId="aa">
    <w:name w:val="header"/>
    <w:basedOn w:val="a"/>
    <w:link w:val="ab"/>
    <w:rsid w:val="00002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002333"/>
  </w:style>
  <w:style w:type="paragraph" w:customStyle="1" w:styleId="s1">
    <w:name w:val="s1"/>
    <w:link w:val="s10"/>
    <w:rsid w:val="00002333"/>
  </w:style>
  <w:style w:type="character" w:customStyle="1" w:styleId="s10">
    <w:name w:val="s1"/>
    <w:link w:val="s1"/>
    <w:rsid w:val="00002333"/>
  </w:style>
  <w:style w:type="paragraph" w:styleId="ac">
    <w:name w:val="footer"/>
    <w:basedOn w:val="a"/>
    <w:link w:val="ad"/>
    <w:rsid w:val="00002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002333"/>
  </w:style>
  <w:style w:type="paragraph" w:styleId="ae">
    <w:name w:val="Subtitle"/>
    <w:next w:val="a"/>
    <w:link w:val="af"/>
    <w:uiPriority w:val="11"/>
    <w:qFormat/>
    <w:rsid w:val="00002333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0233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002333"/>
    <w:pPr>
      <w:jc w:val="center"/>
    </w:pPr>
    <w:rPr>
      <w:rFonts w:ascii="Arial" w:hAnsi="Arial"/>
      <w:b/>
    </w:rPr>
  </w:style>
  <w:style w:type="character" w:customStyle="1" w:styleId="af1">
    <w:name w:val="Название Знак"/>
    <w:basedOn w:val="1"/>
    <w:link w:val="af0"/>
    <w:rsid w:val="00002333"/>
    <w:rPr>
      <w:rFonts w:ascii="Arial" w:hAnsi="Arial"/>
      <w:b/>
    </w:rPr>
  </w:style>
  <w:style w:type="character" w:customStyle="1" w:styleId="40">
    <w:name w:val="Заголовок 4 Знак"/>
    <w:link w:val="4"/>
    <w:rsid w:val="0000233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02333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2"/>
    <w:rsid w:val="00002333"/>
  </w:style>
  <w:style w:type="character" w:styleId="af2">
    <w:name w:val="page number"/>
    <w:basedOn w:val="a0"/>
    <w:link w:val="16"/>
    <w:rsid w:val="00002333"/>
  </w:style>
  <w:style w:type="paragraph" w:styleId="37">
    <w:name w:val="Body Text 3"/>
    <w:basedOn w:val="a"/>
    <w:link w:val="310"/>
    <w:rsid w:val="00002333"/>
    <w:pPr>
      <w:jc w:val="both"/>
    </w:pPr>
    <w:rPr>
      <w:rFonts w:ascii="Arial" w:hAnsi="Arial"/>
      <w:sz w:val="22"/>
      <w:u w:val="single"/>
    </w:rPr>
  </w:style>
  <w:style w:type="character" w:customStyle="1" w:styleId="310">
    <w:name w:val="Основной текст 3 Знак1"/>
    <w:basedOn w:val="1"/>
    <w:link w:val="37"/>
    <w:rsid w:val="00002333"/>
    <w:rPr>
      <w:rFonts w:ascii="Arial" w:hAnsi="Arial"/>
      <w:sz w:val="22"/>
      <w:u w:val="single"/>
    </w:rPr>
  </w:style>
  <w:style w:type="table" w:customStyle="1" w:styleId="17">
    <w:name w:val="Сетка таблицы1"/>
    <w:basedOn w:val="a1"/>
    <w:rsid w:val="0000233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00233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2022-05-17T09:36:00Z</dcterms:created>
  <dcterms:modified xsi:type="dcterms:W3CDTF">2022-05-17T09:40:00Z</dcterms:modified>
</cp:coreProperties>
</file>