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ния «Развитие транспортной 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ния «Развитие транспортной 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EF50D4">
        <w:rPr>
          <w:rFonts w:ascii="Times New Roman" w:hAnsi="Times New Roman"/>
          <w:sz w:val="28"/>
          <w:szCs w:val="28"/>
        </w:rPr>
        <w:t xml:space="preserve"> Евсеенко Светлана Николаевна – ведущий специалист сектора экономики и финансов,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302712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1A590F"/>
    <w:rsid w:val="00302712"/>
    <w:rsid w:val="003644D3"/>
    <w:rsid w:val="004F49B0"/>
    <w:rsid w:val="00724C1F"/>
    <w:rsid w:val="0075700D"/>
    <w:rsid w:val="008B5D55"/>
    <w:rsid w:val="008F7CB2"/>
    <w:rsid w:val="00985443"/>
    <w:rsid w:val="00A56875"/>
    <w:rsid w:val="00A81BEB"/>
    <w:rsid w:val="00BC0138"/>
    <w:rsid w:val="00C94919"/>
    <w:rsid w:val="00D27BFA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4</cp:revision>
  <cp:lastPrinted>2018-11-20T13:33:00Z</cp:lastPrinted>
  <dcterms:created xsi:type="dcterms:W3CDTF">2018-11-23T11:37:00Z</dcterms:created>
  <dcterms:modified xsi:type="dcterms:W3CDTF">2018-11-23T12:12:00Z</dcterms:modified>
</cp:coreProperties>
</file>